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rPr>
          <w:rStyle w:val="7"/>
          <w:rFonts w:eastAsia="宋体"/>
          <w:b w:val="0"/>
          <w:i w:val="0"/>
          <w:spacing w:val="0"/>
          <w:w w:val="100"/>
          <w:kern w:val="2"/>
          <w:sz w:val="21"/>
          <w:lang w:val="en-US" w:eastAsia="zh-CN"/>
        </w:rPr>
      </w:pPr>
      <w:bookmarkStart w:id="0" w:name="_GoBack"/>
      <w:r>
        <w:rPr>
          <w:rStyle w:val="7"/>
          <w:rFonts w:ascii="黑体" w:hAnsi="黑体" w:eastAsia="黑体"/>
          <w:b w:val="0"/>
          <w:i w:val="0"/>
          <w:spacing w:val="0"/>
          <w:w w:val="100"/>
          <w:kern w:val="2"/>
          <w:sz w:val="44"/>
          <w:szCs w:val="44"/>
          <w:lang w:val="en-US" w:eastAsia="zh-CN"/>
        </w:rPr>
        <w:t>霸州市出租汽车管理站                                客运出租汽车2023年度审验工作方案</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w:t>
      </w:r>
    </w:p>
    <w:p>
      <w:pPr>
        <w:snapToGrid/>
        <w:spacing w:before="0" w:beforeAutospacing="0" w:after="0" w:afterAutospacing="0" w:line="240" w:lineRule="auto"/>
        <w:jc w:val="left"/>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为</w:t>
      </w:r>
      <w:r>
        <w:rPr>
          <w:rStyle w:val="7"/>
          <w:rFonts w:ascii="仿宋_GB2312" w:hAnsi="仿宋_GB2312" w:eastAsia="仿宋_GB2312"/>
          <w:b w:val="0"/>
          <w:i w:val="0"/>
          <w:color w:val="222222"/>
          <w:spacing w:val="0"/>
          <w:w w:val="100"/>
          <w:kern w:val="2"/>
          <w:sz w:val="32"/>
          <w:szCs w:val="32"/>
          <w:lang w:val="en-US" w:eastAsia="zh-CN"/>
        </w:rPr>
        <w:t>进一步加强出租客运道路交通安全管理，</w:t>
      </w:r>
      <w:r>
        <w:rPr>
          <w:rStyle w:val="7"/>
          <w:rFonts w:ascii="仿宋_GB2312" w:hAnsi="仿宋_GB2312" w:eastAsia="仿宋_GB2312"/>
          <w:b w:val="0"/>
          <w:i w:val="0"/>
          <w:spacing w:val="0"/>
          <w:w w:val="100"/>
          <w:kern w:val="2"/>
          <w:sz w:val="32"/>
          <w:szCs w:val="32"/>
          <w:lang w:val="en-US" w:eastAsia="zh-CN"/>
        </w:rPr>
        <w:t>规范我市出租车运营秩序，</w:t>
      </w:r>
      <w:r>
        <w:rPr>
          <w:rStyle w:val="7"/>
          <w:rFonts w:ascii="仿宋_GB2312" w:hAnsi="仿宋_GB2312" w:eastAsia="仿宋_GB2312"/>
          <w:b w:val="0"/>
          <w:i w:val="0"/>
          <w:color w:val="222222"/>
          <w:spacing w:val="0"/>
          <w:w w:val="100"/>
          <w:kern w:val="2"/>
          <w:sz w:val="32"/>
          <w:szCs w:val="32"/>
          <w:lang w:val="en-US" w:eastAsia="zh-CN"/>
        </w:rPr>
        <w:t>确保客车车况性能安全，</w:t>
      </w:r>
      <w:r>
        <w:rPr>
          <w:rStyle w:val="7"/>
          <w:rFonts w:ascii="仿宋_GB2312" w:hAnsi="仿宋_GB2312" w:eastAsia="仿宋_GB2312"/>
          <w:b w:val="0"/>
          <w:i w:val="0"/>
          <w:spacing w:val="0"/>
          <w:w w:val="100"/>
          <w:kern w:val="2"/>
          <w:sz w:val="32"/>
          <w:szCs w:val="32"/>
          <w:lang w:val="en-US" w:eastAsia="zh-CN"/>
        </w:rPr>
        <w:t>提升出租车行业整体形象，</w:t>
      </w:r>
      <w:r>
        <w:rPr>
          <w:rStyle w:val="7"/>
          <w:rFonts w:ascii="仿宋_GB2312" w:hAnsi="仿宋_GB2312" w:eastAsia="仿宋_GB2312"/>
          <w:b w:val="0"/>
          <w:i w:val="0"/>
          <w:color w:val="333333"/>
          <w:spacing w:val="0"/>
          <w:w w:val="100"/>
          <w:kern w:val="2"/>
          <w:sz w:val="32"/>
          <w:szCs w:val="32"/>
          <w:lang w:val="en-US" w:eastAsia="zh-CN"/>
        </w:rPr>
        <w:t>廊坊市2023年出租汽车道路运输证审验工作已全面开展，按照我市客运出租车运营情况，我站拟于6月12日至6月26日集中开展出租汽车2023年度审验工作。</w:t>
      </w:r>
      <w:r>
        <w:rPr>
          <w:rStyle w:val="7"/>
          <w:rFonts w:ascii="仿宋_GB2312" w:hAnsi="仿宋_GB2312" w:eastAsia="仿宋_GB2312"/>
          <w:b w:val="0"/>
          <w:i w:val="0"/>
          <w:color w:val="222222"/>
          <w:spacing w:val="0"/>
          <w:w w:val="100"/>
          <w:kern w:val="2"/>
          <w:sz w:val="32"/>
          <w:szCs w:val="32"/>
          <w:lang w:val="en-US" w:eastAsia="zh-CN"/>
        </w:rPr>
        <w:t>总结以往年审工作的经验，并</w:t>
      </w:r>
      <w:r>
        <w:rPr>
          <w:rStyle w:val="7"/>
          <w:rFonts w:ascii="仿宋_GB2312" w:hAnsi="仿宋_GB2312" w:eastAsia="仿宋_GB2312"/>
          <w:b w:val="0"/>
          <w:i w:val="0"/>
          <w:color w:val="333333"/>
          <w:spacing w:val="0"/>
          <w:w w:val="100"/>
          <w:kern w:val="2"/>
          <w:sz w:val="32"/>
          <w:szCs w:val="32"/>
          <w:lang w:val="en-US" w:eastAsia="zh-CN"/>
        </w:rPr>
        <w:t>结合工作实际制定如下工作方案：</w:t>
      </w:r>
    </w:p>
    <w:p>
      <w:pPr>
        <w:snapToGrid/>
        <w:spacing w:before="0" w:beforeAutospacing="0" w:after="0" w:afterAutospacing="0" w:line="240" w:lineRule="auto"/>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 xml:space="preserve">    一、指导思想</w:t>
      </w:r>
    </w:p>
    <w:p>
      <w:pPr>
        <w:snapToGrid/>
        <w:spacing w:before="0" w:beforeAutospacing="0" w:after="0" w:afterAutospacing="0" w:line="240" w:lineRule="auto"/>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 xml:space="preserve">    </w:t>
      </w:r>
      <w:r>
        <w:rPr>
          <w:rStyle w:val="7"/>
          <w:rFonts w:ascii="仿宋_GB2312" w:hAnsi="仿宋_GB2312" w:eastAsia="仿宋_GB2312"/>
          <w:b w:val="0"/>
          <w:i w:val="0"/>
          <w:spacing w:val="0"/>
          <w:w w:val="100"/>
          <w:kern w:val="2"/>
          <w:sz w:val="32"/>
          <w:szCs w:val="32"/>
          <w:lang w:val="en-US" w:eastAsia="zh-CN"/>
        </w:rPr>
        <w:t>以廊坊市出租汽车管理处年审工作安排为指导，以规范、文明、便民为宗旨，全面加强出租车市场行业管理，坚持依法行政、文明审验，努力提升行业管理水平，为广大乘客创造安全便捷高效的出行环境。</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二、实施对象</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霸州市辖区从事客运出租的个体（公司）经营业户和车辆。</w:t>
      </w: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三、组织领导</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为做好此次出租车营运证年审工作，我站成立以站长张亚明为组长的营运证年审工作领导小组，负责此次年审工作的组织领导和具体实施。并下设办公室，办公地点在出租汽车管理站办公大厅和业务室。领导小组成员名单如下：</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组  长：张亚明</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副组长：董光新、王江通、魏朝辉、邱国胜、王连国</w:t>
      </w:r>
    </w:p>
    <w:p>
      <w:pPr>
        <w:snapToGrid/>
        <w:spacing w:before="0" w:beforeAutospacing="0" w:after="0" w:afterAutospacing="0" w:line="240" w:lineRule="auto"/>
        <w:ind w:left="1898" w:hanging="1897"/>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成  员：赵国清、李杰、王洋、刘建玮、高阳、杨立鑫、马娜、</w:t>
      </w:r>
      <w:r>
        <w:rPr>
          <w:rStyle w:val="7"/>
          <w:rFonts w:ascii="仿宋_GB2312" w:hAnsi="仿宋_GB2312" w:eastAsia="仿宋_GB2312"/>
          <w:b w:val="0"/>
          <w:i w:val="0"/>
          <w:color w:val="333333"/>
          <w:spacing w:val="0"/>
          <w:w w:val="100"/>
          <w:kern w:val="2"/>
          <w:sz w:val="32"/>
          <w:szCs w:val="32"/>
          <w:lang w:val="en-US" w:eastAsia="zh-CN"/>
        </w:rPr>
        <w:t>马露露、韩丽娟、</w:t>
      </w:r>
      <w:r>
        <w:rPr>
          <w:rStyle w:val="7"/>
          <w:rFonts w:ascii="仿宋_GB2312" w:hAnsi="仿宋_GB2312" w:eastAsia="仿宋_GB2312"/>
          <w:b w:val="0"/>
          <w:i w:val="0"/>
          <w:spacing w:val="0"/>
          <w:w w:val="100"/>
          <w:kern w:val="2"/>
          <w:sz w:val="32"/>
          <w:szCs w:val="32"/>
          <w:lang w:val="en-US" w:eastAsia="zh-CN"/>
        </w:rPr>
        <w:t>张丽娟、李东伟、金振锋、钱崇烨。</w:t>
      </w:r>
    </w:p>
    <w:p>
      <w:pPr>
        <w:snapToGrid/>
        <w:spacing w:before="0" w:beforeAutospacing="0" w:after="0" w:afterAutospacing="0" w:line="240" w:lineRule="auto"/>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 xml:space="preserve">    四、审验时间</w:t>
      </w:r>
    </w:p>
    <w:p>
      <w:pPr>
        <w:snapToGrid/>
        <w:spacing w:before="0" w:beforeAutospacing="0" w:after="0" w:afterAutospacing="0" w:line="240" w:lineRule="auto"/>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 xml:space="preserve">    2023年6月12日至6月26日。</w:t>
      </w:r>
    </w:p>
    <w:p>
      <w:pPr>
        <w:snapToGrid/>
        <w:spacing w:before="0" w:beforeAutospacing="0" w:after="0" w:afterAutospacing="0" w:line="240" w:lineRule="auto"/>
        <w:ind w:firstLine="640" w:firstLineChars="200"/>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五、审验内容</w:t>
      </w:r>
    </w:p>
    <w:p>
      <w:pPr>
        <w:snapToGrid/>
        <w:spacing w:before="0" w:beforeAutospacing="0" w:after="0" w:afterAutospacing="0" w:line="240" w:lineRule="auto"/>
        <w:ind w:firstLine="640" w:firstLineChars="200"/>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此次年审工作的审验内容主要为：经营者的经营资格、从业人员的从业条件、经营行为、培训教育、投诉处理情况、保险、车容车貌及车辆技术状况等几个方面。要求出租车随车证件齐全；车辆技术档案及车辆技术性能等级鉴定齐全；待租显示器齐全完好；基础档案齐全有效；顶灯外壳无陈旧破损、灯管正常开启；计价器完好并贴有审验合格标志； 车辆气瓶检验合格；随车安全设施完备有效服务监督卡卡架；出租客运发票；车身整洁无破损；车辆保险齐全有效，保额达到上级文件规定要求；</w:t>
      </w:r>
      <w:r>
        <w:rPr>
          <w:rStyle w:val="7"/>
          <w:rFonts w:hint="eastAsia" w:ascii="仿宋_GB2312" w:hAnsi="仿宋_GB2312" w:eastAsia="仿宋_GB2312"/>
          <w:b w:val="0"/>
          <w:i w:val="0"/>
          <w:color w:val="333333"/>
          <w:spacing w:val="0"/>
          <w:w w:val="100"/>
          <w:kern w:val="2"/>
          <w:sz w:val="32"/>
          <w:szCs w:val="32"/>
          <w:lang w:val="en-US" w:eastAsia="zh-CN"/>
        </w:rPr>
        <w:t>文明创建</w:t>
      </w:r>
      <w:r>
        <w:rPr>
          <w:rStyle w:val="7"/>
          <w:rFonts w:ascii="仿宋_GB2312" w:hAnsi="仿宋_GB2312" w:eastAsia="仿宋_GB2312"/>
          <w:b w:val="0"/>
          <w:i w:val="0"/>
          <w:color w:val="333333"/>
          <w:spacing w:val="0"/>
          <w:w w:val="100"/>
          <w:kern w:val="2"/>
          <w:sz w:val="32"/>
          <w:szCs w:val="32"/>
          <w:lang w:val="en-US" w:eastAsia="zh-CN"/>
        </w:rPr>
        <w:t>公益广告张贴齐全并符合上级文件要求。</w:t>
      </w:r>
    </w:p>
    <w:p>
      <w:pPr>
        <w:snapToGrid/>
        <w:spacing w:before="0" w:beforeAutospacing="0" w:after="0" w:afterAutospacing="0" w:line="240" w:lineRule="auto"/>
        <w:ind w:firstLine="640" w:firstLineChars="200"/>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color w:val="333333"/>
          <w:spacing w:val="0"/>
          <w:w w:val="100"/>
          <w:kern w:val="2"/>
          <w:sz w:val="32"/>
          <w:szCs w:val="32"/>
          <w:lang w:val="en-US" w:eastAsia="zh-CN"/>
        </w:rPr>
        <w:t>六、工作步骤</w:t>
      </w: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（一）动员部署阶段（</w:t>
      </w:r>
      <w:r>
        <w:rPr>
          <w:rStyle w:val="7"/>
          <w:rFonts w:hint="eastAsia" w:ascii="仿宋_GB2312" w:hAnsi="仿宋_GB2312" w:eastAsia="仿宋_GB2312"/>
          <w:b w:val="0"/>
          <w:i w:val="0"/>
          <w:spacing w:val="0"/>
          <w:w w:val="100"/>
          <w:kern w:val="2"/>
          <w:sz w:val="32"/>
          <w:szCs w:val="32"/>
          <w:lang w:val="en-US" w:eastAsia="zh-CN"/>
        </w:rPr>
        <w:t>5</w:t>
      </w:r>
      <w:r>
        <w:rPr>
          <w:rStyle w:val="7"/>
          <w:rFonts w:ascii="仿宋_GB2312" w:hAnsi="仿宋_GB2312" w:eastAsia="仿宋_GB2312"/>
          <w:b w:val="0"/>
          <w:i w:val="0"/>
          <w:spacing w:val="0"/>
          <w:w w:val="100"/>
          <w:kern w:val="2"/>
          <w:sz w:val="32"/>
          <w:szCs w:val="32"/>
          <w:lang w:val="en-US" w:eastAsia="zh-CN"/>
        </w:rPr>
        <w:t>月12日至6月9日)。</w:t>
      </w:r>
    </w:p>
    <w:p>
      <w:pPr>
        <w:snapToGrid/>
        <w:spacing w:before="0" w:beforeAutospacing="0" w:after="0" w:afterAutospacing="0" w:line="240" w:lineRule="auto"/>
        <w:ind w:firstLine="283"/>
        <w:jc w:val="left"/>
        <w:rPr>
          <w:rStyle w:val="7"/>
          <w:rFonts w:eastAsia="宋体"/>
          <w:b w:val="0"/>
          <w:i w:val="0"/>
          <w:spacing w:val="0"/>
          <w:w w:val="100"/>
          <w:kern w:val="2"/>
          <w:sz w:val="21"/>
          <w:lang w:val="en-US" w:eastAsia="zh-CN"/>
        </w:rPr>
      </w:pPr>
      <w:r>
        <w:rPr>
          <w:rStyle w:val="7"/>
          <w:rFonts w:ascii="仿宋_GB2312" w:hAnsi="仿宋_GB2312" w:eastAsia="仿宋_GB2312"/>
          <w:b w:val="0"/>
          <w:i w:val="0"/>
          <w:spacing w:val="0"/>
          <w:w w:val="100"/>
          <w:kern w:val="2"/>
          <w:sz w:val="32"/>
          <w:szCs w:val="32"/>
          <w:lang w:val="en-US" w:eastAsia="zh-CN"/>
        </w:rPr>
        <w:t>为全面开展好此次年审工作，采取召开经营者例会，发送手机短信等方式广泛宣传，告知年审时间、步骤、所需材料，方便经营者办理业务。</w:t>
      </w: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（二）申报办理阶段（6月12至6月26日)。</w:t>
      </w:r>
    </w:p>
    <w:p>
      <w:pPr>
        <w:snapToGrid/>
        <w:spacing w:before="0" w:beforeAutospacing="0" w:after="0" w:afterAutospacing="0" w:line="240" w:lineRule="auto"/>
        <w:ind w:firstLine="283"/>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为确保年审工作有条不紊顺利进行，此次年审以分会为单位，按分会顺序依次审验</w:t>
      </w:r>
      <w:r>
        <w:rPr>
          <w:rStyle w:val="7"/>
          <w:rFonts w:hint="eastAsia" w:ascii="仿宋_GB2312" w:hAnsi="仿宋_GB2312" w:eastAsia="仿宋_GB2312"/>
          <w:b w:val="0"/>
          <w:i w:val="0"/>
          <w:spacing w:val="0"/>
          <w:w w:val="100"/>
          <w:kern w:val="2"/>
          <w:sz w:val="32"/>
          <w:szCs w:val="32"/>
          <w:lang w:val="en-US" w:eastAsia="zh-CN"/>
        </w:rPr>
        <w:t>，</w:t>
      </w:r>
      <w:r>
        <w:rPr>
          <w:rStyle w:val="7"/>
          <w:rFonts w:ascii="仿宋_GB2312" w:hAnsi="仿宋_GB2312" w:eastAsia="仿宋_GB2312"/>
          <w:b w:val="0"/>
          <w:i w:val="0"/>
          <w:spacing w:val="0"/>
          <w:w w:val="100"/>
          <w:kern w:val="2"/>
          <w:sz w:val="32"/>
          <w:szCs w:val="32"/>
          <w:lang w:val="en-US" w:eastAsia="zh-CN"/>
        </w:rPr>
        <w:t>每分会车辆审验1天</w:t>
      </w:r>
      <w:r>
        <w:rPr>
          <w:rStyle w:val="7"/>
          <w:rFonts w:hint="eastAsia" w:ascii="仿宋_GB2312" w:hAnsi="仿宋_GB2312" w:eastAsia="仿宋_GB2312"/>
          <w:b w:val="0"/>
          <w:i w:val="0"/>
          <w:spacing w:val="0"/>
          <w:w w:val="100"/>
          <w:kern w:val="2"/>
          <w:sz w:val="32"/>
          <w:szCs w:val="32"/>
          <w:lang w:val="en-US" w:eastAsia="zh-CN"/>
        </w:rPr>
        <w:t>，按照分会编号进行。</w:t>
      </w:r>
      <w:r>
        <w:rPr>
          <w:rStyle w:val="7"/>
          <w:rFonts w:ascii="仿宋_GB2312" w:hAnsi="仿宋_GB2312" w:eastAsia="仿宋_GB2312"/>
          <w:b w:val="0"/>
          <w:i w:val="0"/>
          <w:spacing w:val="0"/>
          <w:w w:val="100"/>
          <w:kern w:val="2"/>
          <w:sz w:val="32"/>
          <w:szCs w:val="32"/>
          <w:lang w:val="en-US" w:eastAsia="zh-CN"/>
        </w:rPr>
        <w:t>在规定时间内经营者本人及车辆驾驶员携带有关资料申报办理审验业务，未按规定时间进行审验的按规定时间进行补审。</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1、具体审验时间：</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一分会 ： 6月12日  二分会 ： 6月</w:t>
      </w:r>
      <w:r>
        <w:rPr>
          <w:rStyle w:val="7"/>
          <w:rFonts w:hint="eastAsia" w:ascii="仿宋_GB2312" w:hAnsi="仿宋_GB2312" w:eastAsia="仿宋_GB2312"/>
          <w:b w:val="0"/>
          <w:i w:val="0"/>
          <w:spacing w:val="0"/>
          <w:w w:val="100"/>
          <w:kern w:val="2"/>
          <w:sz w:val="32"/>
          <w:szCs w:val="32"/>
          <w:lang w:val="en-US" w:eastAsia="zh-CN"/>
        </w:rPr>
        <w:t>13</w:t>
      </w:r>
      <w:r>
        <w:rPr>
          <w:rStyle w:val="7"/>
          <w:rFonts w:ascii="仿宋_GB2312" w:hAnsi="仿宋_GB2312" w:eastAsia="仿宋_GB2312"/>
          <w:b w:val="0"/>
          <w:i w:val="0"/>
          <w:spacing w:val="0"/>
          <w:w w:val="100"/>
          <w:kern w:val="2"/>
          <w:sz w:val="32"/>
          <w:szCs w:val="32"/>
          <w:lang w:val="en-US" w:eastAsia="zh-CN"/>
        </w:rPr>
        <w:t>日</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三分会 ： 6月14日  四分会 ： 6月15日</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五分会 ： 6月16日  六分会</w:t>
      </w:r>
      <w:r>
        <w:rPr>
          <w:rStyle w:val="7"/>
          <w:rFonts w:hint="eastAsia" w:ascii="仿宋_GB2312" w:hAnsi="仿宋_GB2312" w:eastAsia="仿宋_GB2312"/>
          <w:b w:val="0"/>
          <w:i w:val="0"/>
          <w:spacing w:val="0"/>
          <w:w w:val="100"/>
          <w:kern w:val="2"/>
          <w:sz w:val="32"/>
          <w:szCs w:val="32"/>
          <w:lang w:val="en-US" w:eastAsia="zh-CN"/>
        </w:rPr>
        <w:t xml:space="preserve"> </w:t>
      </w:r>
      <w:r>
        <w:rPr>
          <w:rStyle w:val="7"/>
          <w:rFonts w:ascii="仿宋_GB2312" w:hAnsi="仿宋_GB2312" w:eastAsia="仿宋_GB2312"/>
          <w:b w:val="0"/>
          <w:i w:val="0"/>
          <w:spacing w:val="0"/>
          <w:w w:val="100"/>
          <w:kern w:val="2"/>
          <w:sz w:val="32"/>
          <w:szCs w:val="32"/>
          <w:lang w:val="en-US" w:eastAsia="zh-CN"/>
        </w:rPr>
        <w:t>： 6月19日</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七分会、八分会 ：6月20日</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佳益公司：6月21日上午在公司审验</w:t>
      </w:r>
    </w:p>
    <w:p>
      <w:pPr>
        <w:snapToGrid/>
        <w:spacing w:before="0" w:beforeAutospacing="0" w:after="0" w:afterAutospacing="0" w:line="240" w:lineRule="auto"/>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补审时间：6月25、26日</w:t>
      </w:r>
    </w:p>
    <w:p>
      <w:pPr>
        <w:snapToGrid/>
        <w:spacing w:before="0" w:beforeAutospacing="0" w:after="0" w:afterAutospacing="0" w:line="240" w:lineRule="auto"/>
        <w:ind w:firstLine="640" w:firstLineChars="200"/>
        <w:jc w:val="left"/>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2、工作流程：</w:t>
      </w:r>
    </w:p>
    <w:p>
      <w:pPr>
        <w:snapToGrid/>
        <w:spacing w:before="0" w:beforeAutospacing="0" w:after="0" w:afterAutospacing="0" w:line="240" w:lineRule="auto"/>
        <w:ind w:firstLine="645"/>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为确保年审工作安全有序开展，要求参加此次年审的经营者和驾驶员一律有序排队在窗口领取年审表参加年审。一至八分会车辆一律到达霸州市出租汽车管理站院内审验现场，由经营者携带身份证，车辆驾驶员携带驾驶证、从业资格证、服务监督卡、车辆行车证、经营许可证、道路运输证、车辆技术档案、各类保险单及客票等相关证件到出租汽车管理站。</w:t>
      </w:r>
    </w:p>
    <w:p>
      <w:pPr>
        <w:numPr>
          <w:ilvl w:val="0"/>
          <w:numId w:val="1"/>
        </w:numPr>
        <w:snapToGrid/>
        <w:spacing w:before="0" w:beforeAutospacing="0" w:after="0" w:afterAutospacing="0" w:line="240" w:lineRule="auto"/>
        <w:ind w:firstLine="645"/>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经营者、从业人员分别到一楼西侧办公室签订经营者安全运营责任状。</w:t>
      </w:r>
      <w:r>
        <w:rPr>
          <w:rStyle w:val="7"/>
          <w:rFonts w:hint="eastAsia" w:ascii="仿宋_GB2312" w:hAnsi="仿宋_GB2312" w:eastAsia="仿宋_GB2312"/>
          <w:b w:val="0"/>
          <w:i w:val="0"/>
          <w:spacing w:val="0"/>
          <w:w w:val="100"/>
          <w:kern w:val="2"/>
          <w:sz w:val="32"/>
          <w:szCs w:val="32"/>
          <w:lang w:val="en-US" w:eastAsia="zh-CN"/>
        </w:rPr>
        <w:t>（承办人金振锋、钱崇烨，负责人：邱国胜）</w:t>
      </w:r>
    </w:p>
    <w:p>
      <w:pPr>
        <w:numPr>
          <w:ilvl w:val="0"/>
          <w:numId w:val="1"/>
        </w:numPr>
        <w:snapToGrid/>
        <w:spacing w:before="0" w:beforeAutospacing="0" w:after="0" w:afterAutospacing="0" w:line="240" w:lineRule="auto"/>
        <w:ind w:firstLine="645"/>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经营者携带本人身份证、营运证</w:t>
      </w:r>
      <w:r>
        <w:rPr>
          <w:rStyle w:val="7"/>
          <w:rFonts w:hint="eastAsia" w:ascii="仿宋_GB2312" w:hAnsi="仿宋_GB2312" w:eastAsia="仿宋_GB2312"/>
          <w:b w:val="0"/>
          <w:i w:val="0"/>
          <w:spacing w:val="0"/>
          <w:w w:val="100"/>
          <w:kern w:val="2"/>
          <w:sz w:val="32"/>
          <w:szCs w:val="32"/>
          <w:lang w:val="en-US" w:eastAsia="zh-CN"/>
        </w:rPr>
        <w:t>、服务监督卡、签订好的责任状</w:t>
      </w:r>
      <w:r>
        <w:rPr>
          <w:rStyle w:val="7"/>
          <w:rFonts w:ascii="仿宋_GB2312" w:hAnsi="仿宋_GB2312" w:eastAsia="仿宋_GB2312"/>
          <w:b w:val="0"/>
          <w:i w:val="0"/>
          <w:spacing w:val="0"/>
          <w:w w:val="100"/>
          <w:kern w:val="2"/>
          <w:sz w:val="32"/>
          <w:szCs w:val="32"/>
          <w:lang w:val="en-US" w:eastAsia="zh-CN"/>
        </w:rPr>
        <w:t>到大厅1、3号窗口领取年审表，同时签字例会培训、投诉举报。（承办人：王洋、高阳、李东伟，负责人：邱国胜）。</w:t>
      </w:r>
    </w:p>
    <w:p>
      <w:pPr>
        <w:snapToGrid/>
        <w:spacing w:before="0" w:beforeAutospacing="0" w:after="0" w:afterAutospacing="0" w:line="240" w:lineRule="auto"/>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(3)携带车辆道路运输证、车辆</w:t>
      </w:r>
      <w:r>
        <w:rPr>
          <w:rStyle w:val="7"/>
          <w:rFonts w:hint="eastAsia" w:ascii="仿宋_GB2312" w:hAnsi="仿宋_GB2312" w:eastAsia="仿宋_GB2312"/>
          <w:b w:val="0"/>
          <w:i w:val="0"/>
          <w:spacing w:val="0"/>
          <w:w w:val="100"/>
          <w:kern w:val="2"/>
          <w:sz w:val="32"/>
          <w:szCs w:val="32"/>
          <w:lang w:val="en-US" w:eastAsia="zh-CN"/>
        </w:rPr>
        <w:t>行车证、车辆</w:t>
      </w:r>
      <w:r>
        <w:rPr>
          <w:rStyle w:val="7"/>
          <w:rFonts w:ascii="仿宋_GB2312" w:hAnsi="仿宋_GB2312" w:eastAsia="仿宋_GB2312"/>
          <w:b w:val="0"/>
          <w:i w:val="0"/>
          <w:spacing w:val="0"/>
          <w:w w:val="100"/>
          <w:kern w:val="2"/>
          <w:sz w:val="32"/>
          <w:szCs w:val="32"/>
          <w:lang w:val="en-US" w:eastAsia="zh-CN"/>
        </w:rPr>
        <w:t>技术档案、服务监督卡</w:t>
      </w:r>
      <w:r>
        <w:rPr>
          <w:rStyle w:val="7"/>
          <w:rFonts w:hint="eastAsia" w:ascii="仿宋_GB2312" w:hAnsi="仿宋_GB2312" w:eastAsia="仿宋_GB2312"/>
          <w:b w:val="0"/>
          <w:i w:val="0"/>
          <w:spacing w:val="0"/>
          <w:w w:val="100"/>
          <w:kern w:val="2"/>
          <w:sz w:val="32"/>
          <w:szCs w:val="32"/>
          <w:lang w:val="en-US" w:eastAsia="zh-CN"/>
        </w:rPr>
        <w:t>、车辆技术等级检测报告原件，</w:t>
      </w:r>
      <w:r>
        <w:rPr>
          <w:rStyle w:val="7"/>
          <w:rFonts w:ascii="仿宋_GB2312" w:hAnsi="仿宋_GB2312" w:eastAsia="仿宋_GB2312"/>
          <w:b w:val="0"/>
          <w:i w:val="0"/>
          <w:spacing w:val="0"/>
          <w:w w:val="100"/>
          <w:kern w:val="2"/>
          <w:sz w:val="32"/>
          <w:szCs w:val="32"/>
          <w:lang w:val="en-US" w:eastAsia="zh-CN"/>
        </w:rPr>
        <w:t>年审表</w:t>
      </w:r>
      <w:r>
        <w:rPr>
          <w:rStyle w:val="7"/>
          <w:rFonts w:ascii="仿宋_GB2312" w:hAnsi="仿宋_GB2312" w:eastAsia="仿宋_GB2312"/>
          <w:b w:val="0"/>
          <w:i w:val="0"/>
          <w:color w:val="333333"/>
          <w:spacing w:val="0"/>
          <w:w w:val="100"/>
          <w:kern w:val="2"/>
          <w:sz w:val="32"/>
          <w:szCs w:val="32"/>
          <w:lang w:val="en-US" w:eastAsia="zh-CN"/>
        </w:rPr>
        <w:t>到5号、6号窗口查验车辆技术等级鉴定，对审验合格的，在年审表上加盖车辆等级鉴定专用章、从业证照、质量信誉考核（承办人：李杰、张丽娟，负责人：邱国胜）。</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(4)到院内</w:t>
      </w:r>
      <w:r>
        <w:rPr>
          <w:rStyle w:val="7"/>
          <w:rFonts w:ascii="仿宋_GB2312" w:hAnsi="仿宋_GB2312" w:eastAsia="仿宋_GB2312"/>
          <w:b w:val="0"/>
          <w:bCs w:val="0"/>
          <w:i w:val="0"/>
          <w:spacing w:val="0"/>
          <w:w w:val="100"/>
          <w:kern w:val="2"/>
          <w:sz w:val="32"/>
          <w:szCs w:val="32"/>
          <w:lang w:val="en-US" w:eastAsia="zh-CN"/>
        </w:rPr>
        <w:t>由外检负责人对车辆进行外检。外检内容包括：</w:t>
      </w:r>
      <w:r>
        <w:rPr>
          <w:rStyle w:val="7"/>
          <w:rFonts w:hint="eastAsia" w:ascii="仿宋_GB2312" w:hAnsi="仿宋_GB2312" w:eastAsia="仿宋_GB2312"/>
          <w:b w:val="0"/>
          <w:bCs w:val="0"/>
          <w:i w:val="0"/>
          <w:spacing w:val="0"/>
          <w:w w:val="100"/>
          <w:kern w:val="2"/>
          <w:sz w:val="32"/>
          <w:szCs w:val="32"/>
          <w:lang w:val="en-US" w:eastAsia="zh-CN"/>
        </w:rPr>
        <w:t>车内外干净整洁。</w:t>
      </w:r>
      <w:r>
        <w:rPr>
          <w:rStyle w:val="7"/>
          <w:rFonts w:ascii="仿宋_GB2312" w:hAnsi="仿宋_GB2312" w:eastAsia="仿宋_GB2312"/>
          <w:b w:val="0"/>
          <w:bCs w:val="0"/>
          <w:i w:val="0"/>
          <w:spacing w:val="0"/>
          <w:w w:val="100"/>
          <w:kern w:val="2"/>
          <w:sz w:val="32"/>
          <w:szCs w:val="32"/>
          <w:lang w:val="en-US" w:eastAsia="zh-CN"/>
        </w:rPr>
        <w:t>车辆</w:t>
      </w:r>
      <w:r>
        <w:rPr>
          <w:rStyle w:val="7"/>
          <w:rFonts w:hint="eastAsia" w:ascii="仿宋_GB2312" w:hAnsi="仿宋_GB2312" w:eastAsia="仿宋_GB2312"/>
          <w:b w:val="0"/>
          <w:bCs w:val="0"/>
          <w:i w:val="0"/>
          <w:spacing w:val="0"/>
          <w:w w:val="100"/>
          <w:kern w:val="2"/>
          <w:sz w:val="32"/>
          <w:szCs w:val="32"/>
          <w:lang w:val="en-US" w:eastAsia="zh-CN"/>
        </w:rPr>
        <w:t>外观无破损、脱漆</w:t>
      </w:r>
      <w:r>
        <w:rPr>
          <w:rStyle w:val="7"/>
          <w:rFonts w:ascii="仿宋_GB2312" w:hAnsi="仿宋_GB2312" w:eastAsia="仿宋_GB2312"/>
          <w:b w:val="0"/>
          <w:bCs w:val="0"/>
          <w:i w:val="0"/>
          <w:spacing w:val="0"/>
          <w:w w:val="100"/>
          <w:kern w:val="2"/>
          <w:sz w:val="32"/>
          <w:szCs w:val="32"/>
          <w:lang w:val="en-US" w:eastAsia="zh-CN"/>
        </w:rPr>
        <w:t>、顶灯、空车灯、计价器、</w:t>
      </w:r>
      <w:r>
        <w:rPr>
          <w:rStyle w:val="7"/>
          <w:rFonts w:hint="eastAsia" w:ascii="仿宋_GB2312" w:hAnsi="仿宋_GB2312" w:eastAsia="仿宋_GB2312"/>
          <w:b w:val="0"/>
          <w:bCs w:val="0"/>
          <w:i w:val="0"/>
          <w:spacing w:val="0"/>
          <w:w w:val="100"/>
          <w:kern w:val="2"/>
          <w:sz w:val="32"/>
          <w:szCs w:val="32"/>
          <w:lang w:val="en-US" w:eastAsia="zh-CN"/>
        </w:rPr>
        <w:t>规定位置摆放</w:t>
      </w:r>
      <w:r>
        <w:rPr>
          <w:rStyle w:val="7"/>
          <w:rFonts w:ascii="仿宋_GB2312" w:hAnsi="仿宋_GB2312" w:eastAsia="仿宋_GB2312"/>
          <w:b w:val="0"/>
          <w:bCs w:val="0"/>
          <w:i w:val="0"/>
          <w:spacing w:val="0"/>
          <w:w w:val="100"/>
          <w:kern w:val="2"/>
          <w:sz w:val="32"/>
          <w:szCs w:val="32"/>
          <w:lang w:val="en-US" w:eastAsia="zh-CN"/>
        </w:rPr>
        <w:t>服务监督卡、租价签、卡架、客票、门徽编号、钢瓶检测报告、车辆是否配备</w:t>
      </w:r>
      <w:r>
        <w:rPr>
          <w:rStyle w:val="7"/>
          <w:rFonts w:ascii="仿宋_GB2312" w:hAnsi="仿宋_GB2312" w:eastAsia="仿宋_GB2312"/>
          <w:b w:val="0"/>
          <w:i w:val="0"/>
          <w:spacing w:val="0"/>
          <w:w w:val="100"/>
          <w:kern w:val="2"/>
          <w:sz w:val="32"/>
          <w:szCs w:val="32"/>
          <w:lang w:val="en-US" w:eastAsia="zh-CN"/>
        </w:rPr>
        <w:t>合格有效的灭火器、座套及车内外卫生、公益广告张贴是否齐全规范等，合格后在年审表车容车貌栏签署意见并签章（承办人：赵国清、刘建伟，负责人：王连国）</w:t>
      </w:r>
    </w:p>
    <w:p>
      <w:pPr>
        <w:snapToGrid/>
        <w:spacing w:before="0" w:beforeAutospacing="0" w:after="0" w:afterAutospacing="0" w:line="240" w:lineRule="auto"/>
        <w:ind w:firstLine="640" w:firstLineChars="200"/>
        <w:jc w:val="both"/>
        <w:rPr>
          <w:rStyle w:val="7"/>
          <w:rFonts w:ascii="仿宋_GB2312" w:hAnsi="仿宋_GB2312" w:eastAsia="仿宋_GB2312"/>
          <w:b w:val="0"/>
          <w:i w:val="0"/>
          <w:color w:val="333333"/>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(6)</w:t>
      </w:r>
      <w:r>
        <w:rPr>
          <w:rStyle w:val="7"/>
          <w:rFonts w:ascii="仿宋_GB2312" w:hAnsi="仿宋_GB2312" w:eastAsia="仿宋_GB2312"/>
          <w:b w:val="0"/>
          <w:i w:val="0"/>
          <w:color w:val="333333"/>
          <w:spacing w:val="0"/>
          <w:w w:val="100"/>
          <w:kern w:val="2"/>
          <w:sz w:val="32"/>
          <w:szCs w:val="32"/>
          <w:lang w:val="en-US" w:eastAsia="zh-CN"/>
        </w:rPr>
        <w:t>经营者持车辆年审表、道路运输证、经营许可证、承运人座位险进行到业务室总检，合格后加盖审验合格专用章，并录入微机存档（承办人：马娜、杨立鑫、马露露、韩丽娟，负责人：王江通）。</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(8)佳益公司、查验公司法人有效身份证件及各类经营证件、公司内部管理制度；车辆技术档案建档情况，车辆驾驶员从业资格证、服务监督卡等，发放年审表进行审验。</w:t>
      </w:r>
      <w:r>
        <w:rPr>
          <w:rStyle w:val="7"/>
          <w:rFonts w:ascii="仿宋_GB2312" w:hAnsi="仿宋_GB2312" w:eastAsia="仿宋_GB2312"/>
          <w:b w:val="0"/>
          <w:i w:val="0"/>
          <w:color w:val="333333"/>
          <w:spacing w:val="0"/>
          <w:w w:val="100"/>
          <w:kern w:val="2"/>
          <w:sz w:val="32"/>
          <w:szCs w:val="32"/>
          <w:lang w:val="en-US" w:eastAsia="zh-CN"/>
        </w:rPr>
        <w:t>（魏朝辉负责外检、刘悦负责从业证照、质量信誉考核，李杰负责车辆技术等级，张志国负责例会培训、投诉举报）。</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w:t>
      </w: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640" w:firstLineChars="200"/>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ind w:firstLine="4160" w:firstLineChars="1300"/>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霸州市出租汽车管理站</w:t>
      </w: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r>
        <w:rPr>
          <w:rStyle w:val="7"/>
          <w:rFonts w:ascii="仿宋_GB2312" w:hAnsi="仿宋_GB2312" w:eastAsia="仿宋_GB2312"/>
          <w:b w:val="0"/>
          <w:i w:val="0"/>
          <w:spacing w:val="0"/>
          <w:w w:val="100"/>
          <w:kern w:val="2"/>
          <w:sz w:val="32"/>
          <w:szCs w:val="32"/>
          <w:lang w:val="en-US" w:eastAsia="zh-CN"/>
        </w:rPr>
        <w:t xml:space="preserve">                                2023年6月7日</w:t>
      </w: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p>
    <w:p>
      <w:pPr>
        <w:snapToGrid/>
        <w:spacing w:before="0" w:beforeAutospacing="0" w:after="0" w:afterAutospacing="0" w:line="240" w:lineRule="auto"/>
        <w:jc w:val="center"/>
        <w:rPr>
          <w:rStyle w:val="7"/>
          <w:rFonts w:ascii="黑体" w:hAnsi="黑体" w:eastAsia="黑体"/>
          <w:b w:val="0"/>
          <w:i w:val="0"/>
          <w:spacing w:val="0"/>
          <w:w w:val="100"/>
          <w:kern w:val="2"/>
          <w:sz w:val="44"/>
          <w:szCs w:val="44"/>
          <w:lang w:val="en-US" w:eastAsia="zh-CN"/>
        </w:rPr>
      </w:pPr>
    </w:p>
    <w:p>
      <w:pPr>
        <w:snapToGrid/>
        <w:spacing w:before="0" w:beforeAutospacing="0" w:after="0" w:afterAutospacing="0" w:line="240" w:lineRule="auto"/>
        <w:jc w:val="center"/>
        <w:rPr>
          <w:rStyle w:val="7"/>
          <w:rFonts w:ascii="黑体" w:hAnsi="黑体" w:eastAsia="黑体"/>
          <w:b w:val="0"/>
          <w:i w:val="0"/>
          <w:spacing w:val="0"/>
          <w:w w:val="100"/>
          <w:kern w:val="2"/>
          <w:sz w:val="44"/>
          <w:szCs w:val="44"/>
          <w:lang w:val="en-US" w:eastAsia="zh-CN"/>
        </w:rPr>
      </w:pPr>
    </w:p>
    <w:p>
      <w:pPr>
        <w:snapToGrid/>
        <w:spacing w:before="0" w:beforeAutospacing="0" w:after="0" w:afterAutospacing="0" w:line="240" w:lineRule="auto"/>
        <w:jc w:val="center"/>
        <w:rPr>
          <w:rStyle w:val="7"/>
          <w:rFonts w:ascii="黑体" w:hAnsi="黑体" w:eastAsia="黑体"/>
          <w:b w:val="0"/>
          <w:i w:val="0"/>
          <w:spacing w:val="0"/>
          <w:w w:val="100"/>
          <w:kern w:val="2"/>
          <w:sz w:val="44"/>
          <w:szCs w:val="44"/>
          <w:lang w:val="en-US" w:eastAsia="zh-CN"/>
        </w:rPr>
      </w:pPr>
    </w:p>
    <w:p>
      <w:pPr>
        <w:snapToGrid/>
        <w:spacing w:before="0" w:beforeAutospacing="0" w:after="0" w:afterAutospacing="0" w:line="240" w:lineRule="auto"/>
        <w:jc w:val="center"/>
        <w:rPr>
          <w:rStyle w:val="7"/>
          <w:rFonts w:ascii="黑体" w:hAnsi="黑体" w:eastAsia="黑体"/>
          <w:b w:val="0"/>
          <w:i w:val="0"/>
          <w:spacing w:val="0"/>
          <w:w w:val="100"/>
          <w:kern w:val="2"/>
          <w:sz w:val="44"/>
          <w:szCs w:val="44"/>
          <w:lang w:val="en-US" w:eastAsia="zh-CN"/>
        </w:rPr>
      </w:pPr>
    </w:p>
    <w:p>
      <w:pPr>
        <w:snapToGrid/>
        <w:spacing w:before="0" w:beforeAutospacing="0" w:after="0" w:afterAutospacing="0" w:line="240" w:lineRule="auto"/>
        <w:jc w:val="both"/>
        <w:rPr>
          <w:rStyle w:val="7"/>
          <w:rFonts w:ascii="黑体" w:hAnsi="黑体" w:eastAsia="黑体"/>
          <w:b w:val="0"/>
          <w:i w:val="0"/>
          <w:spacing w:val="0"/>
          <w:w w:val="100"/>
          <w:kern w:val="2"/>
          <w:sz w:val="44"/>
          <w:szCs w:val="44"/>
          <w:lang w:val="en-US" w:eastAsia="zh-CN"/>
        </w:rPr>
      </w:pPr>
    </w:p>
    <w:p>
      <w:pPr>
        <w:snapToGrid/>
        <w:spacing w:before="0" w:beforeAutospacing="0" w:after="0" w:afterAutospacing="0" w:line="240" w:lineRule="auto"/>
        <w:jc w:val="both"/>
        <w:rPr>
          <w:rStyle w:val="7"/>
          <w:rFonts w:ascii="仿宋_GB2312" w:hAnsi="仿宋_GB2312" w:eastAsia="仿宋_GB2312"/>
          <w:b w:val="0"/>
          <w:i w:val="0"/>
          <w:spacing w:val="0"/>
          <w:w w:val="100"/>
          <w:kern w:val="2"/>
          <w:sz w:val="32"/>
          <w:szCs w:val="32"/>
          <w:lang w:val="en-US" w:eastAsia="zh-CN"/>
        </w:rPr>
      </w:pPr>
    </w:p>
    <w:bookmarkEnd w:id="0"/>
    <w:sectPr>
      <w:foot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rPr>
        <w:rStyle w:val="7"/>
        <w:rFonts w:eastAsia="宋体"/>
        <w:kern w:val="2"/>
        <w:sz w:val="18"/>
        <w:lang w:val="en-US" w:eastAsia="zh-CN"/>
      </w:rPr>
    </w:pPr>
    <w:r>
      <w:rPr>
        <w:rStyle w:val="7"/>
        <w:rFonts w:eastAsia="宋体"/>
        <w:kern w:val="2"/>
        <w:sz w:val="18"/>
        <w:lang w:val="en-US" w:eastAsia="zh-C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snapToGrid w:val="0"/>
                            <w:jc w:val="both"/>
                            <w:rPr>
                              <w:rStyle w:val="7"/>
                              <w:rFonts w:eastAsia="宋体"/>
                              <w:kern w:val="2"/>
                              <w:sz w:val="18"/>
                              <w:lang w:val="en-US" w:eastAsia="zh-CN"/>
                            </w:rPr>
                          </w:pPr>
                        </w:p>
                        <w:p>
                          <w:pPr>
                            <w:jc w:val="both"/>
                            <w:rPr>
                              <w:rStyle w:val="7"/>
                              <w:rFonts w:eastAsia="宋体"/>
                              <w:kern w:val="2"/>
                              <w:sz w:val="21"/>
                              <w:lang w:val="en-US" w:eastAsia="zh-CN"/>
                            </w:rPr>
                          </w:pPr>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tEAUKwAQAAdgMAAA4AAABkcnMvZTJvRG9jLnhtbK1TwY7TMBC9&#10;I/EPlu80aYVQiZ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bRAFC&#10;sAEAAHYDAAAOAAAAAAAAAAEAIAAAACIBAABkcnMvZTJvRG9jLnhtbFBLBQYAAAAABgAGAFkBAABE&#10;BQAAAAA=&#10;">
              <v:fill on="f" focussize="0,0"/>
              <v:stroke on="f"/>
              <v:imagedata o:title=""/>
              <o:lock v:ext="edit" aspectratio="f"/>
              <v:textbox inset="0mm,0mm,0mm,0mm">
                <w:txbxContent>
                  <w:p>
                    <w:pPr>
                      <w:snapToGrid w:val="0"/>
                      <w:jc w:val="both"/>
                      <w:rPr>
                        <w:rStyle w:val="7"/>
                        <w:rFonts w:eastAsia="宋体"/>
                        <w:kern w:val="2"/>
                        <w:sz w:val="18"/>
                        <w:lang w:val="en-US" w:eastAsia="zh-CN"/>
                      </w:rPr>
                    </w:pPr>
                  </w:p>
                  <w:p>
                    <w:pPr>
                      <w:jc w:val="both"/>
                      <w:rPr>
                        <w:rStyle w:val="7"/>
                        <w:rFonts w:eastAsia="宋体"/>
                        <w:kern w:val="2"/>
                        <w:sz w:val="21"/>
                        <w:lang w:val="en-US" w:eastAsia="zh-CN"/>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AFFDC"/>
    <w:multiLevelType w:val="singleLevel"/>
    <w:tmpl w:val="835AFFDC"/>
    <w:lvl w:ilvl="0" w:tentative="0">
      <w:start w:val="1"/>
      <w:numFmt w:val="decimal"/>
      <w:lvlText w:val="(%1)"/>
      <w:lvlJc w:val="left"/>
      <w:pPr>
        <w:widowControl/>
        <w:tabs>
          <w:tab w:val="left" w:pos="312"/>
        </w:tabs>
      </w:pPr>
      <w:rPr>
        <w:rStyle w:val="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cumentProtection w:enforcement="0"/>
  <w:defaultTabStop w:val="420"/>
  <w:displayHorizontalDrawingGridEvery w:val="1"/>
  <w:displayVerticalDrawingGridEvery w:val="1"/>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127E8"/>
    <w:rsid w:val="133251F2"/>
    <w:rsid w:val="33AA6F42"/>
    <w:rsid w:val="55C353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5"/>
    <w:uiPriority w:val="0"/>
    <w:pPr>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pPr>
    <w:rPr>
      <w:rFonts w:ascii="Times New Roman" w:hAnsi="Times New Roman" w:eastAsia="宋体"/>
      <w:kern w:val="2"/>
      <w:sz w:val="18"/>
      <w:lang w:val="en-US" w:eastAsia="zh-CN"/>
    </w:rPr>
  </w:style>
  <w:style w:type="character" w:styleId="6">
    <w:name w:val="FollowedHyperlink"/>
    <w:basedOn w:val="7"/>
    <w:link w:val="1"/>
    <w:qFormat/>
    <w:uiPriority w:val="0"/>
    <w:rPr>
      <w:color w:val="979797"/>
    </w:rPr>
  </w:style>
  <w:style w:type="character" w:customStyle="1" w:styleId="7">
    <w:name w:val="NormalCharacter"/>
    <w:link w:val="1"/>
    <w:qFormat/>
    <w:uiPriority w:val="0"/>
  </w:style>
  <w:style w:type="character" w:styleId="8">
    <w:name w:val="Emphasis"/>
    <w:basedOn w:val="7"/>
    <w:link w:val="1"/>
    <w:qFormat/>
    <w:uiPriority w:val="0"/>
  </w:style>
  <w:style w:type="character" w:styleId="9">
    <w:name w:val="Hyperlink"/>
    <w:basedOn w:val="7"/>
    <w:link w:val="1"/>
    <w:qFormat/>
    <w:uiPriority w:val="0"/>
    <w:rPr>
      <w:color w:val="333333"/>
    </w:rPr>
  </w:style>
  <w:style w:type="table" w:customStyle="1" w:styleId="10">
    <w:name w:val="TableNormal"/>
    <w:qFormat/>
    <w:uiPriority w:val="0"/>
  </w:style>
  <w:style w:type="character" w:customStyle="1" w:styleId="11">
    <w:name w:val="UserStyle_0"/>
    <w:basedOn w:val="7"/>
    <w:link w:val="1"/>
    <w:qFormat/>
    <w:uiPriority w:val="0"/>
  </w:style>
  <w:style w:type="character" w:customStyle="1" w:styleId="12">
    <w:name w:val="UserStyle_1"/>
    <w:basedOn w:val="7"/>
    <w:link w:val="1"/>
    <w:qFormat/>
    <w:uiPriority w:val="0"/>
    <w:rPr>
      <w:shd w:val="clear" w:color="auto" w:fill="E23F40"/>
    </w:rPr>
  </w:style>
  <w:style w:type="character" w:customStyle="1" w:styleId="13">
    <w:name w:val="HtmlCode"/>
    <w:basedOn w:val="7"/>
    <w:link w:val="1"/>
    <w:qFormat/>
    <w:uiPriority w:val="0"/>
    <w:rPr>
      <w:rFonts w:ascii="Courier New" w:hAnsi="Courier New"/>
      <w:sz w:val="20"/>
    </w:rPr>
  </w:style>
  <w:style w:type="character" w:customStyle="1" w:styleId="14">
    <w:name w:val="UserStyle_2"/>
    <w:basedOn w:val="7"/>
    <w:link w:val="1"/>
    <w:qFormat/>
    <w:uiPriority w:val="0"/>
    <w:rPr>
      <w:b/>
      <w:color w:val="FFFFFF"/>
      <w:shd w:val="clear" w:color="auto" w:fill="AAAAAA"/>
    </w:rPr>
  </w:style>
  <w:style w:type="character" w:customStyle="1" w:styleId="15">
    <w:name w:val="HtmlCite"/>
    <w:basedOn w:val="7"/>
    <w:link w:val="1"/>
    <w:qFormat/>
    <w:uiPriority w:val="0"/>
  </w:style>
  <w:style w:type="character" w:customStyle="1" w:styleId="16">
    <w:name w:val="UserStyle_3"/>
    <w:basedOn w:val="7"/>
    <w:link w:val="1"/>
    <w:qFormat/>
    <w:uiPriority w:val="0"/>
    <w:rPr>
      <w:color w:val="666666"/>
      <w:bdr w:val="single" w:color="000000" w:sz="214" w:space="0"/>
      <w:shd w:val="clear" w:color="auto" w:fill="EAEAEA"/>
    </w:rPr>
  </w:style>
  <w:style w:type="character" w:customStyle="1" w:styleId="17">
    <w:name w:val="UserStyle_4"/>
    <w:basedOn w:val="7"/>
    <w:link w:val="1"/>
    <w:uiPriority w:val="0"/>
    <w:rPr>
      <w:rFonts w:ascii="宋体" w:hAnsi="宋体" w:eastAsia="宋体"/>
      <w:sz w:val="18"/>
      <w:szCs w:val="18"/>
    </w:rPr>
  </w:style>
  <w:style w:type="character" w:customStyle="1" w:styleId="18">
    <w:name w:val="UserStyle_5"/>
    <w:basedOn w:val="7"/>
    <w:link w:val="1"/>
    <w:qFormat/>
    <w:uiPriority w:val="0"/>
    <w:rPr>
      <w:color w:val="666666"/>
      <w:bdr w:val="single" w:color="000000" w:sz="214" w:space="0"/>
      <w:shd w:val="clear" w:color="auto" w:fill="EAEAEA"/>
    </w:rPr>
  </w:style>
  <w:style w:type="character" w:customStyle="1" w:styleId="19">
    <w:name w:val="UserStyle_6"/>
    <w:basedOn w:val="7"/>
    <w:link w:val="1"/>
    <w:qFormat/>
    <w:uiPriority w:val="0"/>
    <w:rPr>
      <w:color w:val="000000"/>
    </w:rPr>
  </w:style>
  <w:style w:type="character" w:customStyle="1" w:styleId="20">
    <w:name w:val="UserStyle_7"/>
    <w:basedOn w:val="7"/>
    <w:link w:val="1"/>
    <w:uiPriority w:val="0"/>
    <w:rPr>
      <w:color w:val="010101"/>
    </w:rPr>
  </w:style>
  <w:style w:type="character" w:customStyle="1" w:styleId="21">
    <w:name w:val="HtmlDfn"/>
    <w:basedOn w:val="7"/>
    <w:link w:val="1"/>
    <w:qFormat/>
    <w:uiPriority w:val="0"/>
  </w:style>
  <w:style w:type="character" w:customStyle="1" w:styleId="22">
    <w:name w:val="UserStyle_8"/>
    <w:basedOn w:val="7"/>
    <w:link w:val="1"/>
    <w:qFormat/>
    <w:uiPriority w:val="0"/>
  </w:style>
  <w:style w:type="character" w:customStyle="1" w:styleId="23">
    <w:name w:val="HtmlVar"/>
    <w:basedOn w:val="7"/>
    <w:link w:val="1"/>
    <w:qFormat/>
    <w:uiPriority w:val="0"/>
  </w:style>
  <w:style w:type="character" w:customStyle="1" w:styleId="24">
    <w:name w:val="UserStyle_9"/>
    <w:basedOn w:val="7"/>
    <w:link w:val="1"/>
    <w:qFormat/>
    <w:uiPriority w:val="0"/>
  </w:style>
  <w:style w:type="character" w:customStyle="1" w:styleId="25">
    <w:name w:val="UserStyle_10"/>
    <w:basedOn w:val="7"/>
    <w:link w:val="1"/>
    <w:qFormat/>
    <w:uiPriority w:val="0"/>
  </w:style>
  <w:style w:type="paragraph" w:customStyle="1" w:styleId="26">
    <w:name w:val="HtmlNormal"/>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eastAsia="宋体"/>
      <w:kern w:val="0"/>
      <w:sz w:val="24"/>
      <w:lang w:val="en-US" w:eastAsia="zh-CN" w:bidi="ar-SA"/>
    </w:rPr>
  </w:style>
  <w:style w:type="paragraph" w:customStyle="1" w:styleId="27">
    <w:name w:val="Acetate"/>
    <w:basedOn w:val="1"/>
    <w:semiHidden/>
    <w:qFormat/>
    <w:uiPriority w:val="0"/>
    <w:pPr>
      <w:jc w:val="both"/>
    </w:pPr>
    <w:rPr>
      <w:rFonts w:eastAsia="宋体"/>
      <w:kern w:val="2"/>
      <w:sz w:val="18"/>
      <w:szCs w:val="18"/>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1880</Words>
  <Characters>1920</Characters>
  <Lines>0</Lines>
  <Paragraphs>0</Paragraphs>
  <TotalTime>143</TotalTime>
  <ScaleCrop>false</ScaleCrop>
  <LinksUpToDate>false</LinksUpToDate>
  <CharactersWithSpaces>2082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2021-05-12T03:54:00Z</dcterms:created>
  <dc:creator>Administrator</dc:creator>
  <cp:lastModifiedBy>bzsjtj</cp:lastModifiedBy>
  <dcterms:modified xsi:type="dcterms:W3CDTF">2023-06-20T02:43:23Z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BF82AA0274EF4A76B72910BB7227773D_13</vt:lpwstr>
  </property>
</Properties>
</file>